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32" w:rsidRPr="000D3D27" w:rsidRDefault="005F4D32" w:rsidP="005F4D32">
      <w:pPr>
        <w:rPr>
          <w:caps/>
          <w:color w:val="FF0000"/>
          <w:sz w:val="24"/>
        </w:rPr>
      </w:pPr>
      <w:r w:rsidRPr="000D3D27">
        <w:rPr>
          <w:caps/>
          <w:color w:val="FF0000"/>
          <w:sz w:val="24"/>
        </w:rPr>
        <w:t>Bireysel Farklılıklara Saygıyı Anlamaya Yöne</w:t>
      </w:r>
      <w:r w:rsidR="00763E02" w:rsidRPr="000D3D27">
        <w:rPr>
          <w:caps/>
          <w:color w:val="FF0000"/>
          <w:sz w:val="24"/>
        </w:rPr>
        <w:t>lik Etkinlikler (Lise Düzeyinde)</w:t>
      </w:r>
    </w:p>
    <w:p w:rsidR="005F4D32" w:rsidRPr="000D3D27" w:rsidRDefault="005F4D32" w:rsidP="005F4D32">
      <w:pPr>
        <w:rPr>
          <w:color w:val="00B0F0"/>
        </w:rPr>
      </w:pPr>
      <w:r w:rsidRPr="000D3D27">
        <w:rPr>
          <w:color w:val="00B0F0"/>
        </w:rPr>
        <w:t>Aşağıdaki faaliyetler, bir lise fen sınıfında çeşitliliğe saygı ve değer verilmesine dayalı bir ilişkiler ağı oluşturmaya odaklanır, ancak her yaş ve konuya uyacak şekilde uyarlanabilir.</w:t>
      </w:r>
    </w:p>
    <w:p w:rsidR="005F4D32" w:rsidRPr="000D3D27" w:rsidRDefault="005F4D32" w:rsidP="005F4D32">
      <w:pPr>
        <w:rPr>
          <w:color w:val="C00000"/>
        </w:rPr>
      </w:pPr>
      <w:r w:rsidRPr="000D3D27">
        <w:rPr>
          <w:color w:val="C00000"/>
        </w:rPr>
        <w:t>Faaliyet 1: Saygıyı Tanımlamak</w:t>
      </w:r>
    </w:p>
    <w:p w:rsidR="005F4D32" w:rsidRDefault="005F4D32" w:rsidP="005F4D32">
      <w:r>
        <w:t xml:space="preserve">Bu aktivitede öğrenciler saygıyı tanımlayacak ve önyargı, önyargı, ırkçılık ve klişe tanımları ve örnekleriyle ilişkisini keşfedeceklerdir. </w:t>
      </w:r>
    </w:p>
    <w:p w:rsidR="005F4D32" w:rsidRPr="000D3D27" w:rsidRDefault="005F4D32" w:rsidP="005F4D32">
      <w:pPr>
        <w:rPr>
          <w:color w:val="00B050"/>
        </w:rPr>
      </w:pPr>
      <w:r w:rsidRPr="000D3D27">
        <w:rPr>
          <w:color w:val="00B050"/>
        </w:rPr>
        <w:t>Öğrencilere dillerini kıvırıp bükmediklerini sorun. (Dil kıvırma yeteneği genetik bir özelliktir) Dilini kıvırabilen öğrencilere, yeteneklerine saygı duyduğunuzu ve etkilendiğinizi gösterin. Ardından, bu özelliğe sahip insanlara karşı bariz önyargınız hakkında ne düşündüklerini sorun.</w:t>
      </w:r>
    </w:p>
    <w:p w:rsidR="005F4D32" w:rsidRDefault="005F4D32" w:rsidP="005F4D32">
      <w:r>
        <w:t>Tahtaya saygı kelimesini yazın. Öğrencilere saygının kişinin kendisine, başkalarına ve çevreye uygulanabileceğini söyleyin. Bu derste, kendilerine saygı ve başkalarına saygının özelliklerini öğrenecekler.</w:t>
      </w:r>
    </w:p>
    <w:p w:rsidR="005F4D32" w:rsidRPr="000D3D27" w:rsidRDefault="005F4D32" w:rsidP="005F4D32">
      <w:pPr>
        <w:rPr>
          <w:color w:val="00B050"/>
        </w:rPr>
      </w:pPr>
      <w:r w:rsidRPr="000D3D27">
        <w:rPr>
          <w:color w:val="00B050"/>
        </w:rPr>
        <w:t>"Saygı" kelimesinin altında iki sütunlu bir tablo oluşturun. Sütun başlıkları "Gibi görünüyor" ve "Gibi görünmüyor" şeklinde olmalıdır. Öğrencilerden tabloyu tamamlamak için kelimeler veya ifadeler hakkında beyin fırtınası yapmalarını isteyin. Örneğin, önyargı, önyargı, klişe ve ırkçılık "Gibi Görünmüyor" kategorisine girer.</w:t>
      </w:r>
    </w:p>
    <w:p w:rsidR="005F4D32" w:rsidRPr="000D3D27" w:rsidRDefault="005F4D32" w:rsidP="005F4D32">
      <w:pPr>
        <w:rPr>
          <w:color w:val="0070C0"/>
        </w:rPr>
      </w:pPr>
      <w:r w:rsidRPr="000D3D27">
        <w:rPr>
          <w:color w:val="0070C0"/>
        </w:rPr>
        <w:t>Sınıfı küçük gruplara ayırın ve her gruba sözlük verin. Her gruba dört kelimeden birini atayın. Gruptan kendi sözcüklerini kullanarak bir tanım yazmasını ve tablodaki diğer sözcüklerin ya da tümcelerin sözcüklerinin tanımına uyup uymayacağına karar vermelerini isteyin.</w:t>
      </w:r>
    </w:p>
    <w:p w:rsidR="005F4D32" w:rsidRDefault="005F4D32" w:rsidP="005F4D32">
      <w:r>
        <w:t>Öğrencilerin bulgularını paylaşmalarına izin verin. Onları önyargı, klişe, ırkçılık ve önyargı örnekleri bulmaya teşvik edin.</w:t>
      </w:r>
    </w:p>
    <w:p w:rsidR="005F4D32" w:rsidRPr="000D3D27" w:rsidRDefault="005F4D32" w:rsidP="005F4D32">
      <w:pPr>
        <w:rPr>
          <w:color w:val="C00000"/>
        </w:rPr>
      </w:pPr>
      <w:r w:rsidRPr="000D3D27">
        <w:rPr>
          <w:color w:val="C00000"/>
        </w:rPr>
        <w:t>Etkinlik 2: Özellikler kalıtsal mı?</w:t>
      </w:r>
    </w:p>
    <w:p w:rsidR="005F4D32" w:rsidRDefault="005F4D32" w:rsidP="005F4D32">
      <w:r>
        <w:t>Öğrenciler aşağıdaki yönergeleri izleyecektir:</w:t>
      </w:r>
    </w:p>
    <w:p w:rsidR="005F4D32" w:rsidRPr="000D3D27" w:rsidRDefault="005F4D32" w:rsidP="005F4D32">
      <w:pPr>
        <w:rPr>
          <w:color w:val="00B0F0"/>
        </w:rPr>
      </w:pPr>
      <w:r w:rsidRPr="000D3D27">
        <w:rPr>
          <w:color w:val="00B0F0"/>
        </w:rPr>
        <w:t>Sınıf arkadaşlarına bak. Gözlerinin, saçlarının ve tenlerinin rengine, ön saç çizgisinin şekline ve kulak memelerinin bağlanma şekline göre nasıl değiştiklerine dikkat edin.</w:t>
      </w:r>
    </w:p>
    <w:p w:rsidR="005F4D32" w:rsidRDefault="005F4D32" w:rsidP="005F4D32">
      <w:r>
        <w:t>Sınıfta gözlemlediğiniz farklı özelliklerin bir listesini yapın.</w:t>
      </w:r>
    </w:p>
    <w:p w:rsidR="005F4D32" w:rsidRPr="000D3D27" w:rsidRDefault="005F4D32" w:rsidP="005F4D32">
      <w:pPr>
        <w:rPr>
          <w:color w:val="0070C0"/>
        </w:rPr>
      </w:pPr>
      <w:r w:rsidRPr="000D3D27">
        <w:rPr>
          <w:color w:val="0070C0"/>
        </w:rPr>
        <w:t>Şimdi şunu bir düşünün:</w:t>
      </w:r>
    </w:p>
    <w:p w:rsidR="005F4D32" w:rsidRPr="000D3D27" w:rsidRDefault="005F4D32" w:rsidP="005F4D32">
      <w:pPr>
        <w:rPr>
          <w:color w:val="00B050"/>
        </w:rPr>
      </w:pPr>
      <w:r w:rsidRPr="000D3D27">
        <w:rPr>
          <w:color w:val="00B050"/>
        </w:rPr>
        <w:t>- Bu özellikler kalıtsal olabilir mi? Kimden?</w:t>
      </w:r>
    </w:p>
    <w:p w:rsidR="005F4D32" w:rsidRPr="000D3D27" w:rsidRDefault="005F4D32" w:rsidP="005F4D32">
      <w:pPr>
        <w:rPr>
          <w:color w:val="00B050"/>
        </w:rPr>
      </w:pPr>
      <w:r w:rsidRPr="000D3D27">
        <w:rPr>
          <w:color w:val="00B050"/>
        </w:rPr>
        <w:t xml:space="preserve">             - Bu farklılıklara karşı nasıl davranır veya davranırdınız? Niye ya?</w:t>
      </w:r>
    </w:p>
    <w:p w:rsidR="005F4D32" w:rsidRDefault="005F4D32" w:rsidP="005F4D32">
      <w:r>
        <w:t>İnsanlar arasındaki farklılıklar hakkında bir sınıf tartışması yönetin ve sınıfta karşılıklı saygıyı güçlendirin.</w:t>
      </w:r>
    </w:p>
    <w:p w:rsidR="000D3D27" w:rsidRPr="000D3D27" w:rsidRDefault="000D3D27" w:rsidP="000D3D27">
      <w:pPr>
        <w:rPr>
          <w:color w:val="C00000"/>
        </w:rPr>
      </w:pPr>
      <w:r w:rsidRPr="000D3D27">
        <w:rPr>
          <w:color w:val="C00000"/>
        </w:rPr>
        <w:t>Kaynaklar</w:t>
      </w:r>
    </w:p>
    <w:p w:rsidR="000D3D27" w:rsidRDefault="000D3D27" w:rsidP="000D3D27">
      <w:r>
        <w:lastRenderedPageBreak/>
        <w:t>Levine, J. &amp; Miller, K. (2004). PrenticeHallBiology: Öğretmen baskısına genel bakış. PearsonPrenticeHall, UpperSaddleRiver, New Jersey 07458.</w:t>
      </w:r>
    </w:p>
    <w:p w:rsidR="008101CC" w:rsidRDefault="000D3D27" w:rsidP="005F4D32">
      <w:r>
        <w:t>http://learningtongive.org/lessons/unit488/lesson1.html</w:t>
      </w:r>
    </w:p>
    <w:sectPr w:rsidR="008101CC" w:rsidSect="000D3D27">
      <w:headerReference w:type="even" r:id="rId6"/>
      <w:headerReference w:type="default" r:id="rId7"/>
      <w:footerReference w:type="even" r:id="rId8"/>
      <w:footerReference w:type="default" r:id="rId9"/>
      <w:headerReference w:type="first" r:id="rId10"/>
      <w:footerReference w:type="first" r:id="rId11"/>
      <w:pgSz w:w="11906" w:h="16838"/>
      <w:pgMar w:top="56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08" w:rsidRDefault="00A90508" w:rsidP="007F0F61">
      <w:pPr>
        <w:spacing w:after="0" w:line="240" w:lineRule="auto"/>
      </w:pPr>
      <w:r>
        <w:separator/>
      </w:r>
    </w:p>
  </w:endnote>
  <w:endnote w:type="continuationSeparator" w:id="1">
    <w:p w:rsidR="00A90508" w:rsidRDefault="00A90508" w:rsidP="007F0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9" w:rsidRDefault="002E29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9" w:rsidRPr="00296A44" w:rsidRDefault="002E2909" w:rsidP="002E2909">
    <w:pPr>
      <w:jc w:val="center"/>
      <w:rPr>
        <w:rFonts w:ascii="Times New Roman" w:hAnsi="Times New Roman" w:cs="Times New Roman"/>
        <w:b/>
        <w:sz w:val="24"/>
        <w:szCs w:val="24"/>
      </w:rPr>
    </w:pPr>
    <w:r w:rsidRPr="00296A44">
      <w:rPr>
        <w:rFonts w:ascii="Times New Roman" w:hAnsi="Times New Roman" w:cs="Times New Roman"/>
        <w:b/>
        <w:sz w:val="24"/>
        <w:szCs w:val="24"/>
      </w:rPr>
      <w:t>Eskişehir İl Milli Eğitim Müdürlüğü</w:t>
    </w:r>
  </w:p>
  <w:p w:rsidR="002E2909" w:rsidRPr="00296A44" w:rsidRDefault="002E2909" w:rsidP="002E2909">
    <w:pPr>
      <w:jc w:val="center"/>
      <w:rPr>
        <w:rFonts w:ascii="Times New Roman" w:hAnsi="Times New Roman" w:cs="Times New Roman"/>
        <w:b/>
        <w:sz w:val="24"/>
        <w:szCs w:val="24"/>
      </w:rPr>
    </w:pPr>
    <w:r w:rsidRPr="00296A44">
      <w:rPr>
        <w:rFonts w:ascii="Times New Roman" w:hAnsi="Times New Roman" w:cs="Times New Roman"/>
        <w:b/>
        <w:sz w:val="24"/>
        <w:szCs w:val="24"/>
      </w:rPr>
      <w:t>Yerel Hedef Eğitim İçeriği Komisyonu</w:t>
    </w:r>
  </w:p>
  <w:p w:rsidR="007F0F61" w:rsidRDefault="007F0F61" w:rsidP="007F0F61">
    <w:pPr>
      <w:pStyle w:val="Altbilgi"/>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9" w:rsidRDefault="002E29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08" w:rsidRDefault="00A90508" w:rsidP="007F0F61">
      <w:pPr>
        <w:spacing w:after="0" w:line="240" w:lineRule="auto"/>
      </w:pPr>
      <w:r>
        <w:separator/>
      </w:r>
    </w:p>
  </w:footnote>
  <w:footnote w:type="continuationSeparator" w:id="1">
    <w:p w:rsidR="00A90508" w:rsidRDefault="00A90508" w:rsidP="007F0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9" w:rsidRDefault="002E290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9" w:rsidRDefault="002E290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9" w:rsidRDefault="002E290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CC436C"/>
    <w:rsid w:val="00071523"/>
    <w:rsid w:val="000D3D27"/>
    <w:rsid w:val="002E2909"/>
    <w:rsid w:val="005F4D32"/>
    <w:rsid w:val="006D28F0"/>
    <w:rsid w:val="0076122F"/>
    <w:rsid w:val="00763E02"/>
    <w:rsid w:val="007F0F61"/>
    <w:rsid w:val="008101CC"/>
    <w:rsid w:val="00A90508"/>
    <w:rsid w:val="00BC7471"/>
    <w:rsid w:val="00BD5EB1"/>
    <w:rsid w:val="00CC436C"/>
    <w:rsid w:val="00CF5D23"/>
    <w:rsid w:val="00E30D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0F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0F61"/>
  </w:style>
  <w:style w:type="paragraph" w:styleId="Altbilgi">
    <w:name w:val="footer"/>
    <w:basedOn w:val="Normal"/>
    <w:link w:val="AltbilgiChar"/>
    <w:uiPriority w:val="99"/>
    <w:unhideWhenUsed/>
    <w:rsid w:val="007F0F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0F61"/>
  </w:style>
  <w:style w:type="paragraph" w:styleId="BalonMetni">
    <w:name w:val="Balloon Text"/>
    <w:basedOn w:val="Normal"/>
    <w:link w:val="BalonMetniChar"/>
    <w:uiPriority w:val="99"/>
    <w:semiHidden/>
    <w:unhideWhenUsed/>
    <w:rsid w:val="007F0F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TepebasıRAM</dc:creator>
  <cp:lastModifiedBy>Asus</cp:lastModifiedBy>
  <cp:revision>3</cp:revision>
  <dcterms:created xsi:type="dcterms:W3CDTF">2021-10-11T05:56:00Z</dcterms:created>
  <dcterms:modified xsi:type="dcterms:W3CDTF">2021-10-11T07:57:00Z</dcterms:modified>
</cp:coreProperties>
</file>

<file path=userCustomization/customUI.xml><?xml version="1.0" encoding="utf-8"?>
<mso:customUI xmlns:mso="http://schemas.microsoft.com/office/2006/01/customui">
  <mso:ribbon>
    <mso:qat>
      <mso:documentControls>
        <mso:control idQ="mso:FileSaveAs" visible="true"/>
      </mso:documentControls>
    </mso:qat>
  </mso:ribbon>
</mso:customUI>
</file>